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BD1" w:rsidRDefault="00AF2BD1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AF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Вниманию заказчиков Брянской области! Управление государственных закупок Брянской области информирует о необходимости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ознакомиться с нововведениями в части взаимодействия</w:t>
      </w:r>
      <w:r w:rsidRPr="00AF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рег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иональной информационной системы</w:t>
      </w:r>
      <w:r w:rsidRPr="00AF2BD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 «РИС-Закупки» 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и </w:t>
      </w:r>
      <w:r w:rsidR="00AE19E4" w:rsidRPr="00AE19E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ПК Бюджет-СМАРТ</w:t>
      </w:r>
      <w:r w:rsidR="00AE19E4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(БКС)</w:t>
      </w:r>
      <w:r w:rsidR="0093408B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. </w:t>
      </w:r>
    </w:p>
    <w:p w:rsidR="00AF2BD1" w:rsidRPr="0055223B" w:rsidRDefault="00AF2BD1" w:rsidP="00AE19E4">
      <w:pPr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 xml:space="preserve">Начиная с версии БКС 24.01 </w:t>
      </w:r>
      <w:r w:rsidR="00E77DF5">
        <w:rPr>
          <w:rFonts w:ascii="Times New Roman" w:hAnsi="Times New Roman" w:cs="Times New Roman"/>
          <w:sz w:val="24"/>
          <w:szCs w:val="24"/>
        </w:rPr>
        <w:t>д</w:t>
      </w:r>
      <w:r w:rsidRPr="0055223B">
        <w:rPr>
          <w:rFonts w:ascii="Times New Roman" w:hAnsi="Times New Roman" w:cs="Times New Roman"/>
          <w:sz w:val="24"/>
          <w:szCs w:val="24"/>
        </w:rPr>
        <w:t>окументы о приемке</w:t>
      </w:r>
      <w:r w:rsidR="00D00E38">
        <w:rPr>
          <w:rFonts w:ascii="Times New Roman" w:hAnsi="Times New Roman" w:cs="Times New Roman"/>
          <w:sz w:val="24"/>
          <w:szCs w:val="24"/>
        </w:rPr>
        <w:t xml:space="preserve"> далее</w:t>
      </w:r>
      <w:r w:rsidRPr="0055223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55223B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55223B">
        <w:rPr>
          <w:rFonts w:ascii="Times New Roman" w:hAnsi="Times New Roman" w:cs="Times New Roman"/>
          <w:sz w:val="24"/>
          <w:szCs w:val="24"/>
        </w:rPr>
        <w:t xml:space="preserve">) принимаются в </w:t>
      </w:r>
      <w:r w:rsidR="004956BD" w:rsidRPr="0055223B">
        <w:rPr>
          <w:rFonts w:ascii="Times New Roman" w:hAnsi="Times New Roman" w:cs="Times New Roman"/>
          <w:sz w:val="24"/>
          <w:szCs w:val="24"/>
        </w:rPr>
        <w:t xml:space="preserve">БКС в </w:t>
      </w:r>
      <w:r w:rsidRPr="0055223B">
        <w:rPr>
          <w:rFonts w:ascii="Times New Roman" w:hAnsi="Times New Roman" w:cs="Times New Roman"/>
          <w:sz w:val="24"/>
          <w:szCs w:val="24"/>
        </w:rPr>
        <w:t xml:space="preserve">рамках этапов из </w:t>
      </w:r>
      <w:r w:rsidR="00AE19E4" w:rsidRPr="0055223B">
        <w:rPr>
          <w:rFonts w:ascii="Times New Roman" w:hAnsi="Times New Roman" w:cs="Times New Roman"/>
          <w:sz w:val="24"/>
          <w:szCs w:val="24"/>
        </w:rPr>
        <w:t>сведений разм</w:t>
      </w:r>
      <w:bookmarkStart w:id="0" w:name="_GoBack"/>
      <w:bookmarkEnd w:id="0"/>
      <w:r w:rsidR="00AE19E4" w:rsidRPr="0055223B">
        <w:rPr>
          <w:rFonts w:ascii="Times New Roman" w:hAnsi="Times New Roman" w:cs="Times New Roman"/>
          <w:sz w:val="24"/>
          <w:szCs w:val="24"/>
        </w:rPr>
        <w:t>ещенного контракта</w:t>
      </w:r>
      <w:r w:rsidRPr="0055223B">
        <w:rPr>
          <w:rFonts w:ascii="Times New Roman" w:hAnsi="Times New Roman" w:cs="Times New Roman"/>
          <w:sz w:val="24"/>
          <w:szCs w:val="24"/>
        </w:rPr>
        <w:t>.</w:t>
      </w:r>
      <w:r w:rsidRPr="0055223B">
        <w:rPr>
          <w:rFonts w:ascii="Times New Roman" w:hAnsi="Times New Roman" w:cs="Times New Roman"/>
          <w:sz w:val="24"/>
          <w:szCs w:val="24"/>
        </w:rPr>
        <w:br/>
        <w:t xml:space="preserve">Если этап Договора содержит только одну комбинацию КБК, то в </w:t>
      </w:r>
      <w:proofErr w:type="spellStart"/>
      <w:r w:rsidRPr="0055223B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55223B">
        <w:rPr>
          <w:rFonts w:ascii="Times New Roman" w:hAnsi="Times New Roman" w:cs="Times New Roman"/>
          <w:sz w:val="24"/>
          <w:szCs w:val="24"/>
        </w:rPr>
        <w:t xml:space="preserve"> из Договора подтягивается данная классификация, вся сумма </w:t>
      </w:r>
      <w:proofErr w:type="spellStart"/>
      <w:r w:rsidRPr="0055223B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55223B">
        <w:rPr>
          <w:rFonts w:ascii="Times New Roman" w:hAnsi="Times New Roman" w:cs="Times New Roman"/>
          <w:sz w:val="24"/>
          <w:szCs w:val="24"/>
        </w:rPr>
        <w:t xml:space="preserve"> проставляется на КБК. Такой документ не требуется дополнительно редактировать.</w:t>
      </w:r>
      <w:r w:rsidRPr="0055223B">
        <w:rPr>
          <w:rFonts w:ascii="Times New Roman" w:hAnsi="Times New Roman" w:cs="Times New Roman"/>
          <w:sz w:val="24"/>
          <w:szCs w:val="24"/>
        </w:rPr>
        <w:br/>
        <w:t>Если этап Договора содержит несколько комбинаций КБК,</w:t>
      </w:r>
      <w:r w:rsidR="00D00E38">
        <w:rPr>
          <w:rFonts w:ascii="Times New Roman" w:hAnsi="Times New Roman" w:cs="Times New Roman"/>
          <w:sz w:val="24"/>
          <w:szCs w:val="24"/>
        </w:rPr>
        <w:t xml:space="preserve"> то в </w:t>
      </w:r>
      <w:proofErr w:type="spellStart"/>
      <w:r w:rsidR="00D00E38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="00D00E38">
        <w:rPr>
          <w:rFonts w:ascii="Times New Roman" w:hAnsi="Times New Roman" w:cs="Times New Roman"/>
          <w:sz w:val="24"/>
          <w:szCs w:val="24"/>
        </w:rPr>
        <w:t xml:space="preserve"> из Договора подтягиваю</w:t>
      </w:r>
      <w:r w:rsidRPr="0055223B">
        <w:rPr>
          <w:rFonts w:ascii="Times New Roman" w:hAnsi="Times New Roman" w:cs="Times New Roman"/>
          <w:sz w:val="24"/>
          <w:szCs w:val="24"/>
        </w:rPr>
        <w:t>тся все комбинации КБК, однако в "Расшифровке документа" суммы поступят с значением 0,00. Такой документ нужно откорректировать бухгалтеру</w:t>
      </w:r>
      <w:r w:rsidR="00AE19E4" w:rsidRPr="0055223B">
        <w:rPr>
          <w:rFonts w:ascii="Times New Roman" w:hAnsi="Times New Roman" w:cs="Times New Roman"/>
          <w:sz w:val="24"/>
          <w:szCs w:val="24"/>
        </w:rPr>
        <w:t xml:space="preserve"> в БКС</w:t>
      </w:r>
      <w:r w:rsidRPr="0055223B">
        <w:rPr>
          <w:rFonts w:ascii="Times New Roman" w:hAnsi="Times New Roman" w:cs="Times New Roman"/>
          <w:sz w:val="24"/>
          <w:szCs w:val="24"/>
        </w:rPr>
        <w:t>.</w:t>
      </w:r>
      <w:r w:rsidRPr="0055223B">
        <w:rPr>
          <w:rFonts w:ascii="Times New Roman" w:hAnsi="Times New Roman" w:cs="Times New Roman"/>
          <w:sz w:val="24"/>
          <w:szCs w:val="24"/>
        </w:rPr>
        <w:br/>
        <w:t xml:space="preserve">Требующий дополнительной обработки </w:t>
      </w:r>
      <w:proofErr w:type="spellStart"/>
      <w:r w:rsidRPr="0055223B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55223B">
        <w:rPr>
          <w:rFonts w:ascii="Times New Roman" w:hAnsi="Times New Roman" w:cs="Times New Roman"/>
          <w:sz w:val="24"/>
          <w:szCs w:val="24"/>
        </w:rPr>
        <w:t xml:space="preserve"> в списке подсвечивается оранжевым цветом:</w:t>
      </w:r>
      <w:r w:rsidR="00AE19E4" w:rsidRPr="0055223B">
        <w:rPr>
          <w:rFonts w:ascii="Times New Roman" w:hAnsi="Times New Roman" w:cs="Times New Roman"/>
          <w:sz w:val="24"/>
          <w:szCs w:val="24"/>
        </w:rPr>
        <w:t xml:space="preserve"> </w:t>
      </w:r>
      <w:r w:rsidRPr="0055223B">
        <w:rPr>
          <w:rFonts w:ascii="Times New Roman" w:hAnsi="Times New Roman" w:cs="Times New Roman"/>
          <w:sz w:val="24"/>
          <w:szCs w:val="24"/>
        </w:rPr>
        <w:t>Задача бухгалтера все "оранжевые документы" превратить в "белые".</w:t>
      </w:r>
      <w:r w:rsidR="00AE19E4" w:rsidRPr="0055223B">
        <w:rPr>
          <w:rFonts w:ascii="Times New Roman" w:hAnsi="Times New Roman" w:cs="Times New Roman"/>
          <w:sz w:val="24"/>
          <w:szCs w:val="24"/>
        </w:rPr>
        <w:t xml:space="preserve"> </w:t>
      </w:r>
      <w:r w:rsidRPr="0055223B">
        <w:rPr>
          <w:rFonts w:ascii="Times New Roman" w:hAnsi="Times New Roman" w:cs="Times New Roman"/>
          <w:sz w:val="24"/>
          <w:szCs w:val="24"/>
        </w:rPr>
        <w:t xml:space="preserve">Пока бухгалтер не разобьет в "Расшифровке документа" суммы по нужным КБК, на </w:t>
      </w:r>
      <w:proofErr w:type="spellStart"/>
      <w:r w:rsidRPr="0055223B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55223B">
        <w:rPr>
          <w:rFonts w:ascii="Times New Roman" w:hAnsi="Times New Roman" w:cs="Times New Roman"/>
          <w:sz w:val="24"/>
          <w:szCs w:val="24"/>
        </w:rPr>
        <w:t xml:space="preserve"> не заполнится дата проводки, не сформируется ДО, </w:t>
      </w:r>
      <w:proofErr w:type="spellStart"/>
      <w:r w:rsidRPr="0055223B">
        <w:rPr>
          <w:rFonts w:ascii="Times New Roman" w:hAnsi="Times New Roman" w:cs="Times New Roman"/>
          <w:sz w:val="24"/>
          <w:szCs w:val="24"/>
        </w:rPr>
        <w:t>ДоП</w:t>
      </w:r>
      <w:proofErr w:type="spellEnd"/>
      <w:r w:rsidRPr="0055223B">
        <w:rPr>
          <w:rFonts w:ascii="Times New Roman" w:hAnsi="Times New Roman" w:cs="Times New Roman"/>
          <w:sz w:val="24"/>
          <w:szCs w:val="24"/>
        </w:rPr>
        <w:t xml:space="preserve"> не будет доступен к выбору при формировании платежных документов.</w:t>
      </w:r>
      <w:r w:rsidRPr="0055223B">
        <w:rPr>
          <w:rFonts w:ascii="Times New Roman" w:hAnsi="Times New Roman" w:cs="Times New Roman"/>
          <w:sz w:val="24"/>
          <w:szCs w:val="24"/>
        </w:rPr>
        <w:br/>
      </w:r>
    </w:p>
    <w:p w:rsidR="00055DD1" w:rsidRPr="00055DD1" w:rsidRDefault="00055DD1" w:rsidP="00055DD1">
      <w:pPr>
        <w:rPr>
          <w:rFonts w:ascii="Times New Roman" w:hAnsi="Times New Roman" w:cs="Times New Roman"/>
          <w:sz w:val="24"/>
          <w:szCs w:val="24"/>
        </w:rPr>
      </w:pPr>
    </w:p>
    <w:p w:rsidR="00055DD1" w:rsidRPr="0055223B" w:rsidRDefault="00055DD1" w:rsidP="00055DD1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Данные доработки</w:t>
      </w:r>
      <w:r w:rsidR="00110E88">
        <w:rPr>
          <w:rFonts w:ascii="Times New Roman" w:hAnsi="Times New Roman" w:cs="Times New Roman"/>
          <w:sz w:val="24"/>
          <w:szCs w:val="24"/>
        </w:rPr>
        <w:t>,</w:t>
      </w:r>
      <w:r w:rsidRPr="0055223B">
        <w:rPr>
          <w:rFonts w:ascii="Times New Roman" w:hAnsi="Times New Roman" w:cs="Times New Roman"/>
          <w:sz w:val="24"/>
          <w:szCs w:val="24"/>
        </w:rPr>
        <w:t xml:space="preserve"> связанные на стороне БКС</w:t>
      </w:r>
      <w:r w:rsidR="00110E88">
        <w:rPr>
          <w:rFonts w:ascii="Times New Roman" w:hAnsi="Times New Roman" w:cs="Times New Roman"/>
          <w:sz w:val="24"/>
          <w:szCs w:val="24"/>
        </w:rPr>
        <w:t>,</w:t>
      </w:r>
      <w:r w:rsidRPr="0055223B">
        <w:rPr>
          <w:rFonts w:ascii="Times New Roman" w:hAnsi="Times New Roman" w:cs="Times New Roman"/>
          <w:sz w:val="24"/>
          <w:szCs w:val="24"/>
        </w:rPr>
        <w:t xml:space="preserve"> являются обязательным требованием, в связи</w:t>
      </w:r>
      <w:r w:rsidR="00110E88">
        <w:rPr>
          <w:rFonts w:ascii="Times New Roman" w:hAnsi="Times New Roman" w:cs="Times New Roman"/>
          <w:sz w:val="24"/>
          <w:szCs w:val="24"/>
        </w:rPr>
        <w:t xml:space="preserve"> с</w:t>
      </w:r>
      <w:r w:rsidRPr="0055223B">
        <w:rPr>
          <w:rFonts w:ascii="Times New Roman" w:hAnsi="Times New Roman" w:cs="Times New Roman"/>
          <w:sz w:val="24"/>
          <w:szCs w:val="24"/>
        </w:rPr>
        <w:t xml:space="preserve"> обновлением </w:t>
      </w:r>
      <w:proofErr w:type="gramStart"/>
      <w:r w:rsidRPr="0055223B">
        <w:rPr>
          <w:rFonts w:ascii="Times New Roman" w:hAnsi="Times New Roman" w:cs="Times New Roman"/>
          <w:sz w:val="24"/>
          <w:szCs w:val="24"/>
        </w:rPr>
        <w:t>ЕИС(</w:t>
      </w:r>
      <w:proofErr w:type="gramEnd"/>
      <w:r w:rsidRPr="0055223B">
        <w:rPr>
          <w:rFonts w:ascii="Times New Roman" w:hAnsi="Times New Roman" w:cs="Times New Roman"/>
          <w:sz w:val="24"/>
          <w:szCs w:val="24"/>
        </w:rPr>
        <w:t>Единой информационной системы) начиная с версии 14.0.3</w:t>
      </w:r>
    </w:p>
    <w:p w:rsidR="00055DD1" w:rsidRPr="0055223B" w:rsidRDefault="00055DD1" w:rsidP="00AE19E4">
      <w:pPr>
        <w:rPr>
          <w:rFonts w:ascii="Times New Roman" w:hAnsi="Times New Roman" w:cs="Times New Roman"/>
          <w:sz w:val="24"/>
          <w:szCs w:val="24"/>
        </w:rPr>
      </w:pPr>
    </w:p>
    <w:p w:rsidR="00AE19E4" w:rsidRPr="0055223B" w:rsidRDefault="00AE19E4" w:rsidP="00AF2BD1">
      <w:pPr>
        <w:rPr>
          <w:rFonts w:ascii="Times New Roman" w:hAnsi="Times New Roman" w:cs="Times New Roman"/>
          <w:sz w:val="24"/>
          <w:szCs w:val="24"/>
        </w:rPr>
      </w:pPr>
    </w:p>
    <w:p w:rsidR="00AE19E4" w:rsidRPr="0055223B" w:rsidRDefault="00AE19E4" w:rsidP="00AE19E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Особенности</w:t>
      </w:r>
      <w:r w:rsidRPr="0055223B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55223B">
        <w:rPr>
          <w:rFonts w:ascii="Times New Roman" w:hAnsi="Times New Roman" w:cs="Times New Roman"/>
          <w:sz w:val="24"/>
          <w:szCs w:val="24"/>
        </w:rPr>
        <w:t>Путем</w:t>
      </w:r>
      <w:proofErr w:type="gramEnd"/>
      <w:r w:rsidRPr="0055223B">
        <w:rPr>
          <w:rFonts w:ascii="Times New Roman" w:hAnsi="Times New Roman" w:cs="Times New Roman"/>
          <w:sz w:val="24"/>
          <w:szCs w:val="24"/>
        </w:rPr>
        <w:t xml:space="preserve"> ручного ввода создаются авансовые ДОП и ДОП по закупкам, не подлежащим размещению в ЕИС.</w:t>
      </w:r>
      <w:r w:rsidRPr="0055223B">
        <w:rPr>
          <w:rFonts w:ascii="Times New Roman" w:hAnsi="Times New Roman" w:cs="Times New Roman"/>
          <w:sz w:val="24"/>
          <w:szCs w:val="24"/>
        </w:rPr>
        <w:br/>
        <w:t>ДОП по закупкам, размещаемым в ЕИС, импортируются из ПК WEB-Торги-КС.</w:t>
      </w:r>
    </w:p>
    <w:p w:rsidR="00AE19E4" w:rsidRPr="0055223B" w:rsidRDefault="00AE19E4" w:rsidP="00AE19E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В случае, если в Договоре указан только один код БК, вкладка "Расшифровка документа" заполнится кодом БК, соответствующим Договору и заполнится дата проводки, в зависимости от выбранной настройки ДОКУМЕНТЫ \ Бюджетные и денежные обязательства \ Документ о приемке - Автоматическая простановка даты проводки.</w:t>
      </w:r>
    </w:p>
    <w:p w:rsidR="00AE19E4" w:rsidRPr="0055223B" w:rsidRDefault="00AE19E4" w:rsidP="00AE19E4">
      <w:pPr>
        <w:shd w:val="clear" w:color="auto" w:fill="FCF8F2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ДОП импортируется из ПК WEB-Торги-КС без разбивки сумм по кодам БК.</w:t>
      </w:r>
    </w:p>
    <w:p w:rsidR="00AE19E4" w:rsidRPr="0055223B" w:rsidRDefault="00AE19E4" w:rsidP="00AE19E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Если в Договоре несколько кодов БК, вкладка "Расшифровка документа" заполнится кодами БК, соответствующими этапу Договора, со значениями суммовых показателей "0,00". Дата проводки в документе не заполнится, независимо от выбранной настройки ДОКУМЕНТЫ \ Бюджетные и денежные обязательства \ Документ о приемке - Автоматическая простановка даты проводки.</w:t>
      </w:r>
      <w:r w:rsidRPr="0055223B">
        <w:rPr>
          <w:rFonts w:ascii="Times New Roman" w:hAnsi="Times New Roman" w:cs="Times New Roman"/>
          <w:sz w:val="24"/>
          <w:szCs w:val="24"/>
        </w:rPr>
        <w:br/>
        <w:t>В списковой форме ДОП, у которых общая сумма на вкладке "Расшифровка документа" отличается от общей суммы в шапке документа, выделяется оранжевым цветом.</w:t>
      </w:r>
      <w:r w:rsidRPr="0055223B">
        <w:rPr>
          <w:rFonts w:ascii="Times New Roman" w:hAnsi="Times New Roman" w:cs="Times New Roman"/>
          <w:sz w:val="24"/>
          <w:szCs w:val="24"/>
        </w:rPr>
        <w:br/>
        <w:t>Пользователю необходимо разбить сумму ДОП по кодам БК на вкладке "Расшифровка документа", после чего проставить дату проводки по документу. Откорректированный ДОП в списковой форме уже не будет дополнительно выделяться цветом.</w:t>
      </w:r>
      <w:r w:rsidRPr="0055223B">
        <w:rPr>
          <w:rFonts w:ascii="Times New Roman" w:hAnsi="Times New Roman" w:cs="Times New Roman"/>
          <w:sz w:val="24"/>
          <w:szCs w:val="24"/>
        </w:rPr>
        <w:br/>
        <w:t xml:space="preserve">В случае, если меняются дата и номер документа, суммовые показатели, объемы поставленного товара, выполненных работ, оказанных услуг, в ПК WEB-Торги-КС формируется новый корректировочный документ. При этом в ПК Бюджет-СМАРТ-Про </w:t>
      </w:r>
      <w:r w:rsidRPr="0055223B">
        <w:rPr>
          <w:rFonts w:ascii="Times New Roman" w:hAnsi="Times New Roman" w:cs="Times New Roman"/>
          <w:sz w:val="24"/>
          <w:szCs w:val="24"/>
        </w:rPr>
        <w:lastRenderedPageBreak/>
        <w:t>новый документ не создается, изменения отражаются в уже существующем ДОП.</w:t>
      </w:r>
      <w:r w:rsidRPr="0055223B">
        <w:rPr>
          <w:rFonts w:ascii="Times New Roman" w:hAnsi="Times New Roman" w:cs="Times New Roman"/>
          <w:sz w:val="24"/>
          <w:szCs w:val="24"/>
        </w:rPr>
        <w:br/>
        <w:t>При изменении кода БК, пользователь вручную корректирует код БК в ПК Бюджет-СМАРТ-Про в уже существующем ДОП.</w:t>
      </w:r>
    </w:p>
    <w:p w:rsidR="00AE19E4" w:rsidRPr="0055223B" w:rsidRDefault="00AE19E4" w:rsidP="00AE19E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При формировании ДО из ДОП необходимо учитывать настройку ДОКУМЕНТЫ \ Бюджетные и денежные обязательства \ Денежное обязательство - Способ учета авансовых платежей:</w:t>
      </w:r>
    </w:p>
    <w:p w:rsidR="00AE19E4" w:rsidRPr="0055223B" w:rsidRDefault="00AE19E4" w:rsidP="00AE19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С использованием признака аванса - поле "Сумма/всего" ДО заполнится значением из поля "Сумма/всего" ДОП;</w:t>
      </w:r>
    </w:p>
    <w:p w:rsidR="00AE19E4" w:rsidRPr="0055223B" w:rsidRDefault="00AE19E4" w:rsidP="00AE19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Стандартный - поле "Сумма/всего" ДО заполнится значением из поля "Сумма/учетная сумма (справочно)" ДОП.</w:t>
      </w:r>
    </w:p>
    <w:p w:rsidR="00AE19E4" w:rsidRPr="0055223B" w:rsidRDefault="00AE19E4" w:rsidP="00AE19E4">
      <w:pPr>
        <w:shd w:val="clear" w:color="auto" w:fill="FCF8F2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Рекомендуемый способ учета авансовых платежей "С использованием признака аванса".</w:t>
      </w:r>
    </w:p>
    <w:p w:rsidR="00AE19E4" w:rsidRPr="0055223B" w:rsidRDefault="00AE19E4" w:rsidP="00AE19E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Для того чтобы блокировать формирование ДО при отсутствии документа о приемке по Договорам с 19-тизначным реестровым номером контракта, размещаемым на ЕИС, нужно настроить для ДО правило предварительного контроля.</w:t>
      </w:r>
    </w:p>
    <w:p w:rsidR="00AE19E4" w:rsidRPr="0055223B" w:rsidRDefault="00AE19E4" w:rsidP="00AE19E4">
      <w:pPr>
        <w:shd w:val="clear" w:color="auto" w:fill="F1F9F1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Пустой контроль:</w:t>
      </w:r>
    </w:p>
    <w:p w:rsidR="00AE19E4" w:rsidRPr="0055223B" w:rsidRDefault="00AE19E4" w:rsidP="00AE19E4">
      <w:pPr>
        <w:numPr>
          <w:ilvl w:val="0"/>
          <w:numId w:val="2"/>
        </w:numPr>
        <w:shd w:val="clear" w:color="auto" w:fill="F1F9F1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И</w:t>
      </w:r>
    </w:p>
    <w:p w:rsidR="00AE19E4" w:rsidRPr="0055223B" w:rsidRDefault="00AE19E4" w:rsidP="00AE19E4">
      <w:pPr>
        <w:numPr>
          <w:ilvl w:val="1"/>
          <w:numId w:val="2"/>
        </w:numPr>
        <w:shd w:val="clear" w:color="auto" w:fill="F1F9F1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 xml:space="preserve">Документ вышестоящий &lt;&gt; </w:t>
      </w:r>
      <w:proofErr w:type="spellStart"/>
      <w:r w:rsidRPr="0055223B">
        <w:rPr>
          <w:rFonts w:ascii="Times New Roman" w:hAnsi="Times New Roman" w:cs="Times New Roman"/>
          <w:sz w:val="24"/>
          <w:szCs w:val="24"/>
        </w:rPr>
        <w:t>Доумент</w:t>
      </w:r>
      <w:proofErr w:type="spellEnd"/>
      <w:r w:rsidRPr="0055223B">
        <w:rPr>
          <w:rFonts w:ascii="Times New Roman" w:hAnsi="Times New Roman" w:cs="Times New Roman"/>
          <w:sz w:val="24"/>
          <w:szCs w:val="24"/>
        </w:rPr>
        <w:t xml:space="preserve"> о приемке</w:t>
      </w:r>
    </w:p>
    <w:p w:rsidR="00AE19E4" w:rsidRPr="0055223B" w:rsidRDefault="00AE19E4" w:rsidP="00AE19E4">
      <w:pPr>
        <w:numPr>
          <w:ilvl w:val="1"/>
          <w:numId w:val="2"/>
        </w:numPr>
        <w:shd w:val="clear" w:color="auto" w:fill="F1F9F1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Реестровый номер Договора = ???????????????????</w:t>
      </w:r>
    </w:p>
    <w:p w:rsidR="00AE19E4" w:rsidRPr="0055223B" w:rsidRDefault="00AE19E4" w:rsidP="00AE19E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Для запрета формирования ДО без ДОП необходимо не выбирать настройку в ДОКУМЕНТЫ \ Бюджетные и денежные обязательства \ Бюджетное обязательство \ Формирование документов "Денежное обязательство" - Автоматическое формирование документов.</w:t>
      </w:r>
    </w:p>
    <w:p w:rsidR="00BE7666" w:rsidRPr="0055223B" w:rsidRDefault="00BE7666" w:rsidP="00AE19E4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:rsidR="00BE7666" w:rsidRPr="0055223B" w:rsidRDefault="00BE7666" w:rsidP="00AF2BD1">
      <w:pPr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t>Заполнение платежных реквизитов для перечисления денежных средств.</w:t>
      </w:r>
    </w:p>
    <w:p w:rsidR="00AE19E4" w:rsidRPr="0055223B" w:rsidRDefault="00AE19E4" w:rsidP="00AF2BD1">
      <w:pPr>
        <w:rPr>
          <w:rFonts w:ascii="Times New Roman" w:hAnsi="Times New Roman" w:cs="Times New Roman"/>
          <w:sz w:val="24"/>
          <w:szCs w:val="24"/>
        </w:rPr>
      </w:pPr>
      <w:r w:rsidRPr="00BE7666">
        <w:rPr>
          <w:rFonts w:ascii="Times New Roman" w:hAnsi="Times New Roman" w:cs="Times New Roman"/>
          <w:sz w:val="24"/>
          <w:szCs w:val="24"/>
        </w:rPr>
        <w:t>Обратите внимание на необхо</w:t>
      </w:r>
      <w:r w:rsidR="00BE7666" w:rsidRPr="00BE7666">
        <w:rPr>
          <w:rFonts w:ascii="Times New Roman" w:hAnsi="Times New Roman" w:cs="Times New Roman"/>
          <w:sz w:val="24"/>
          <w:szCs w:val="24"/>
        </w:rPr>
        <w:t>димость заполнения данных в контракте</w:t>
      </w:r>
      <w:r w:rsidR="00072E91">
        <w:rPr>
          <w:rFonts w:ascii="Times New Roman" w:hAnsi="Times New Roman" w:cs="Times New Roman"/>
          <w:sz w:val="24"/>
          <w:szCs w:val="24"/>
        </w:rPr>
        <w:t>,</w:t>
      </w:r>
      <w:r w:rsidR="00BE7666" w:rsidRPr="00BE7666">
        <w:rPr>
          <w:rFonts w:ascii="Times New Roman" w:hAnsi="Times New Roman" w:cs="Times New Roman"/>
          <w:sz w:val="24"/>
          <w:szCs w:val="24"/>
        </w:rPr>
        <w:t xml:space="preserve"> </w:t>
      </w:r>
      <w:r w:rsidR="00BE7666" w:rsidRPr="0055223B">
        <w:rPr>
          <w:rFonts w:ascii="Times New Roman" w:hAnsi="Times New Roman" w:cs="Times New Roman"/>
          <w:sz w:val="24"/>
          <w:szCs w:val="24"/>
        </w:rPr>
        <w:t>платежных реквизитов для перечисления денежных средств в разделе «Информация о поставщиках».</w:t>
      </w:r>
    </w:p>
    <w:p w:rsidR="00BE7666" w:rsidRPr="0055223B" w:rsidRDefault="00BE7666" w:rsidP="00AF2BD1">
      <w:pPr>
        <w:rPr>
          <w:rFonts w:ascii="Times New Roman" w:hAnsi="Times New Roman" w:cs="Times New Roman"/>
          <w:sz w:val="24"/>
          <w:szCs w:val="24"/>
        </w:rPr>
      </w:pPr>
    </w:p>
    <w:p w:rsidR="00BE7666" w:rsidRDefault="00BE7666" w:rsidP="00AF2BD1">
      <w:pPr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54322E9" wp14:editId="1B9F11C0">
            <wp:extent cx="5940425" cy="208343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83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5DD1" w:rsidRPr="0055223B" w:rsidRDefault="00055DD1" w:rsidP="00055DD1">
      <w:pPr>
        <w:rPr>
          <w:rFonts w:ascii="Times New Roman" w:hAnsi="Times New Roman" w:cs="Times New Roman"/>
          <w:sz w:val="24"/>
          <w:szCs w:val="24"/>
        </w:rPr>
      </w:pPr>
    </w:p>
    <w:p w:rsidR="00055DD1" w:rsidRPr="0055223B" w:rsidRDefault="00055DD1" w:rsidP="00055DD1">
      <w:pPr>
        <w:rPr>
          <w:rFonts w:ascii="Times New Roman" w:hAnsi="Times New Roman" w:cs="Times New Roman"/>
          <w:sz w:val="24"/>
          <w:szCs w:val="24"/>
        </w:rPr>
      </w:pPr>
      <w:r w:rsidRPr="0055223B">
        <w:rPr>
          <w:rFonts w:ascii="Times New Roman" w:hAnsi="Times New Roman" w:cs="Times New Roman"/>
          <w:sz w:val="24"/>
          <w:szCs w:val="24"/>
        </w:rPr>
        <w:lastRenderedPageBreak/>
        <w:t xml:space="preserve">В связи с обновлениями ЕИС 14.2. Сведения из раздела </w:t>
      </w:r>
      <w:r>
        <w:rPr>
          <w:rFonts w:ascii="Times New Roman" w:hAnsi="Times New Roman" w:cs="Times New Roman"/>
          <w:sz w:val="24"/>
          <w:szCs w:val="24"/>
        </w:rPr>
        <w:t xml:space="preserve">Платежные реквизиты, интегрированные из электронного контракта имеющие уникальный идентификатор удалению и исправлению, не подержат. </w:t>
      </w:r>
    </w:p>
    <w:p w:rsidR="00055DD1" w:rsidRDefault="00055DD1" w:rsidP="00055DD1">
      <w:pPr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</w:pPr>
    </w:p>
    <w:p w:rsidR="00BE7666" w:rsidRDefault="00BE7666" w:rsidP="00BE7666">
      <w:pPr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</w:pPr>
      <w:r w:rsidRPr="00AF2BD1">
        <w:rPr>
          <w:rFonts w:ascii="Arial" w:eastAsia="Times New Roman" w:hAnsi="Arial" w:cs="Arial"/>
          <w:color w:val="2C2D2E"/>
          <w:sz w:val="23"/>
          <w:szCs w:val="23"/>
          <w:lang w:eastAsia="ru-RU"/>
        </w:rPr>
        <w:br/>
      </w:r>
      <w:r w:rsidRPr="00AF2BD1">
        <w:rPr>
          <w:rFonts w:ascii="Arial" w:eastAsia="Times New Roman" w:hAnsi="Arial" w:cs="Arial"/>
          <w:color w:val="2C2D2E"/>
          <w:sz w:val="23"/>
          <w:szCs w:val="23"/>
          <w:shd w:val="clear" w:color="auto" w:fill="FFFFFF"/>
          <w:lang w:eastAsia="ru-RU"/>
        </w:rPr>
        <w:t> </w:t>
      </w:r>
    </w:p>
    <w:p w:rsidR="00BE7666" w:rsidRPr="00BE7666" w:rsidRDefault="00BE7666" w:rsidP="00AF2BD1">
      <w:pPr>
        <w:rPr>
          <w:rFonts w:ascii="Times New Roman" w:hAnsi="Times New Roman" w:cs="Times New Roman"/>
          <w:sz w:val="24"/>
          <w:szCs w:val="24"/>
        </w:rPr>
      </w:pPr>
    </w:p>
    <w:sectPr w:rsidR="00BE7666" w:rsidRPr="00BE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EB3283"/>
    <w:multiLevelType w:val="multilevel"/>
    <w:tmpl w:val="34005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F92CC6"/>
    <w:multiLevelType w:val="multilevel"/>
    <w:tmpl w:val="B134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444"/>
    <w:rsid w:val="0005395C"/>
    <w:rsid w:val="00055DD1"/>
    <w:rsid w:val="00072E91"/>
    <w:rsid w:val="00110E88"/>
    <w:rsid w:val="00195566"/>
    <w:rsid w:val="004956BD"/>
    <w:rsid w:val="0055223B"/>
    <w:rsid w:val="0093408B"/>
    <w:rsid w:val="00934F4E"/>
    <w:rsid w:val="009B218B"/>
    <w:rsid w:val="00AE19E4"/>
    <w:rsid w:val="00AF2BD1"/>
    <w:rsid w:val="00BE7666"/>
    <w:rsid w:val="00D00E38"/>
    <w:rsid w:val="00E049D2"/>
    <w:rsid w:val="00E77DF5"/>
    <w:rsid w:val="00FF3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447AA-11B8-48E8-AC6A-769C8C2B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2BD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2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E19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956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56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194474">
          <w:marLeft w:val="0"/>
          <w:marRight w:val="0"/>
          <w:marTop w:val="225"/>
          <w:marBottom w:val="225"/>
          <w:divBdr>
            <w:top w:val="none" w:sz="0" w:space="0" w:color="auto"/>
            <w:left w:val="single" w:sz="48" w:space="23" w:color="F0AD4E"/>
            <w:bottom w:val="none" w:sz="0" w:space="0" w:color="auto"/>
            <w:right w:val="none" w:sz="0" w:space="0" w:color="auto"/>
          </w:divBdr>
        </w:div>
        <w:div w:id="2052849950">
          <w:marLeft w:val="0"/>
          <w:marRight w:val="0"/>
          <w:marTop w:val="225"/>
          <w:marBottom w:val="225"/>
          <w:divBdr>
            <w:top w:val="none" w:sz="0" w:space="0" w:color="auto"/>
            <w:left w:val="single" w:sz="48" w:space="23" w:color="F0AD4E"/>
            <w:bottom w:val="none" w:sz="0" w:space="0" w:color="auto"/>
            <w:right w:val="none" w:sz="0" w:space="0" w:color="auto"/>
          </w:divBdr>
        </w:div>
        <w:div w:id="1799759305">
          <w:marLeft w:val="0"/>
          <w:marRight w:val="0"/>
          <w:marTop w:val="225"/>
          <w:marBottom w:val="225"/>
          <w:divBdr>
            <w:top w:val="none" w:sz="0" w:space="0" w:color="auto"/>
            <w:left w:val="single" w:sz="48" w:space="23" w:color="5CB85C"/>
            <w:bottom w:val="none" w:sz="0" w:space="0" w:color="auto"/>
            <w:right w:val="none" w:sz="0" w:space="0" w:color="auto"/>
          </w:divBdr>
        </w:div>
      </w:divsChild>
    </w:div>
    <w:div w:id="722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0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Алеся С. Кончикова</dc:creator>
  <cp:lastModifiedBy>Алеся С. Кончикова</cp:lastModifiedBy>
  <cp:revision>5</cp:revision>
  <cp:lastPrinted>2024-07-15T06:44:00Z</cp:lastPrinted>
  <dcterms:created xsi:type="dcterms:W3CDTF">2024-07-15T05:48:00Z</dcterms:created>
  <dcterms:modified xsi:type="dcterms:W3CDTF">2024-07-24T11:04:00Z</dcterms:modified>
</cp:coreProperties>
</file>